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  <w:gridCol w:w="1480"/>
        <w:gridCol w:w="1480"/>
      </w:tblGrid>
      <w:tr w:rsidR="00CC540A" w:rsidRPr="00CC540A" w14:paraId="5C7D8F70" w14:textId="77777777" w:rsidTr="00CC540A">
        <w:trPr>
          <w:trHeight w:val="3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E73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FORMULÁRIO DE PONTUAÇÃO</w:t>
            </w:r>
          </w:p>
        </w:tc>
      </w:tr>
      <w:tr w:rsidR="00CC540A" w:rsidRPr="00CC540A" w14:paraId="5D226007" w14:textId="77777777" w:rsidTr="00CC540A">
        <w:trPr>
          <w:trHeight w:val="75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779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Critérios para Procedimento de Distribuição de Turmas/Carga Horária e Atribuição de Atendimentos/Atuação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A5A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Tempo de Serviço por Matrícula/Ano/Habilitação</w:t>
            </w:r>
          </w:p>
        </w:tc>
      </w:tr>
      <w:tr w:rsidR="00CC540A" w:rsidRPr="00CC540A" w14:paraId="2BBE528E" w14:textId="77777777" w:rsidTr="00CC540A">
        <w:trPr>
          <w:trHeight w:val="300"/>
        </w:trPr>
        <w:tc>
          <w:tcPr>
            <w:tcW w:w="7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483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 - Atividade(s) Desenvolvida(s) na Rede Pública de Ensino do Distrito Federal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282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Carga Horária</w:t>
            </w:r>
          </w:p>
        </w:tc>
      </w:tr>
      <w:tr w:rsidR="00CC540A" w:rsidRPr="00CC540A" w14:paraId="1EB343F5" w14:textId="77777777" w:rsidTr="00CC540A">
        <w:trPr>
          <w:trHeight w:val="885"/>
        </w:trPr>
        <w:tc>
          <w:tcPr>
            <w:tcW w:w="7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672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A7C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D11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4849FDE1" w14:textId="77777777" w:rsidTr="00CC540A">
        <w:trPr>
          <w:trHeight w:val="23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CE5E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a) em regência de classe em atividades de docência na Educação Básica previstas no artigo 20,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daPortaria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nº 259, de 15 de outubro de 2013, e na EEAA, no âmbito da Rede Pública de Ensino do Distrito Federal, como Professor de Educação Básica efetivo; em atuação como Professor formador na Subsecretaria de Formação Continuada dos Profissionais da Educação (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Eape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71D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AA4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0E273046" w14:textId="77777777" w:rsidTr="00CC540A">
        <w:trPr>
          <w:trHeight w:val="63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495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b) como Pedagogo - Orientador Educacional no âmbito da Rede Pública de Ensino do Distrito Federal;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BCA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F7D3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55C8DDB2" w14:textId="77777777" w:rsidTr="00CC540A">
        <w:trPr>
          <w:trHeight w:val="63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A002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c) em coordenação pedagógica local;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781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459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7957DD5B" w14:textId="77777777" w:rsidTr="00CC540A">
        <w:trPr>
          <w:trHeight w:val="63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BAE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d) em função gratificada de Diretor, Vice-Diretor, Supervisor e no extinto cargo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deAssistente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/Encarregado de UE/UEE/ENE;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8E8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D0C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2047671E" w14:textId="77777777" w:rsidTr="00CC540A">
        <w:trPr>
          <w:trHeight w:val="63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0C2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e) como readaptado ou PCD com adequação expressa para não regência, independente da área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deatuação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(inclusive gestão);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1053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5CA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0FC1120E" w14:textId="77777777" w:rsidTr="00CC540A">
        <w:trPr>
          <w:trHeight w:val="63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07A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f) em atividades técnico-pedagógico-administrativas nas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UEs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UEEs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ENEs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nas Sedes da SEEDF e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nasCREs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3C91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771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58BDF865" w14:textId="77777777" w:rsidTr="00CC540A">
        <w:trPr>
          <w:trHeight w:val="63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B0E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II - Atividade(s) exercida(s) na área de atuação em órgão federal, estadual, distrital e/ou municipal e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ementidades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classe locais ou nacionais: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C39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587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3BFD9BC9" w14:textId="77777777" w:rsidTr="00CC540A">
        <w:trPr>
          <w:trHeight w:val="63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80E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a) afastado para mandato classista;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101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485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5AC393F2" w14:textId="77777777" w:rsidTr="00CC540A">
        <w:trPr>
          <w:trHeight w:val="63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5413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b) em regência de classe em UE/UEE/ENE da Rede Pública de Ensino de outra Unidade da Federação;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F83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0CA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648410EB" w14:textId="77777777" w:rsidTr="00CC540A">
        <w:trPr>
          <w:trHeight w:val="63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9E75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c) como Pedagogo - Orientador Educacional em UE/UEE/ENE de outra Unidade da Federação;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56E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5E8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4CAE50DD" w14:textId="77777777" w:rsidTr="00CC540A">
        <w:trPr>
          <w:trHeight w:val="63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6D5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d) como Professor substituto contratado temporariamente;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C96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413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5D56FA11" w14:textId="77777777" w:rsidTr="00CC540A">
        <w:trPr>
          <w:trHeight w:val="150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E75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e) no Ministério da Educação, em atividades técnicas, pedagógicas ou administrativas (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aquelasrelacionadas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à pesquisa, planejamento, avaliação na área educacional e/ou desenvolvimento de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projetoseducacionais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), devidamente comprovadas;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5FA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21A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3E8474D2" w14:textId="77777777" w:rsidTr="00CC540A">
        <w:trPr>
          <w:trHeight w:val="61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A38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f) em afastamento remunerado para estudos, autorizado pela SEEDF;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43B3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F86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019F28C6" w14:textId="77777777" w:rsidTr="00CC540A">
        <w:trPr>
          <w:trHeight w:val="66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E84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III - Opção de Componente Curricular/Modalidade de Ensino/Atuação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32C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DB0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7298DDE5" w14:textId="77777777" w:rsidTr="00CC540A">
        <w:trPr>
          <w:trHeight w:val="84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39E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a) opção pela regência no componente curricular/disciplina de concurso neste Procedimento;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DD5F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D2C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3915A1DA" w14:textId="77777777" w:rsidTr="00CC540A">
        <w:trPr>
          <w:trHeight w:val="138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7D05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b) tempo de experiência na Educação Especial na Rede Pública de Ensino do Distrito Federal (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estapontuação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só deve ser contabilizada para os Professores que atuarão na Educação Especial);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923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1FB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43853BE5" w14:textId="77777777" w:rsidTr="00CC540A">
        <w:trPr>
          <w:trHeight w:val="5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EF9B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IV - Formação Pedagógica/Titulação (na área de atuação e/ou Educação)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C4C2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9D6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1B349478" w14:textId="77777777" w:rsidTr="00CC540A">
        <w:trPr>
          <w:trHeight w:val="58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A26C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a) diploma de graduação em licenciatura plena na área de educação;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818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8EA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2983EF74" w14:textId="77777777" w:rsidTr="00CC540A">
        <w:trPr>
          <w:trHeight w:val="118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808E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b) outros diplomas de bacharel e tecnólogo (esta pontuação só deve ser contabilizada para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osProfessores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que irão concorrer nas unidades que ofertam Educação Profissional e Tecnológica);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3EF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453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2A71C20B" w14:textId="77777777" w:rsidTr="00CC540A">
        <w:trPr>
          <w:trHeight w:val="121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ECD0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c) diploma de Curso de Pós-Graduação Lato Sensu, em nível de especialização, obtido em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instituiçãode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ensino, conforme normatizado pela Resolução nº 01, de 2007, em áreas educacionais, com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cargahorária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mínima de 360 horas;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FD4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0CF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6922D80F" w14:textId="77777777" w:rsidTr="00CC540A">
        <w:trPr>
          <w:trHeight w:val="60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E65A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d) diploma de curso de Pós-Graduação Stricto Sensu, em nível de Mestrado;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A0A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852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1FE8D5B3" w14:textId="77777777" w:rsidTr="00CC540A">
        <w:trPr>
          <w:trHeight w:val="57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A477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e) Doutorado;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473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623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779E609A" w14:textId="77777777" w:rsidTr="00CC540A">
        <w:trPr>
          <w:trHeight w:val="195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E45B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f) cursos na área educacional, desde que explicitados a carga horária e os </w:t>
            </w:r>
            <w:proofErr w:type="spellStart"/>
            <w:proofErr w:type="gram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conteúdos,ministrados</w:t>
            </w:r>
            <w:proofErr w:type="spellEnd"/>
            <w:proofErr w:type="gram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/ofertados pela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Eape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ou por órgãos públicos, instituições de ensino superior, entidades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declasse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. Somente serão aceitos os cursos que podem ser utilizados para fins de progressão na </w:t>
            </w:r>
            <w:proofErr w:type="spellStart"/>
            <w:proofErr w:type="gram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CMPDF,conforme</w:t>
            </w:r>
            <w:proofErr w:type="spellEnd"/>
            <w:proofErr w:type="gram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site www.eape.se.df.gov.br;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6F8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EC1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600A051B" w14:textId="77777777" w:rsidTr="00CC540A">
        <w:trPr>
          <w:trHeight w:val="184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E085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g) cursos na área educacional, desde que explicitados a carga horária e os </w:t>
            </w:r>
            <w:proofErr w:type="spellStart"/>
            <w:proofErr w:type="gram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conteúdos,ministrados</w:t>
            </w:r>
            <w:proofErr w:type="spellEnd"/>
            <w:proofErr w:type="gram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/ofertados por empresas contratadas pela SEEDF, instituições externas cujos cursos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sejamvalidados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pela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Eape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. Somente serão aceitos os cursos que podem ser utilizados para fins de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progressãona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CMPDF, conforme site www.eape.se.df.gov.br;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96F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D3A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43C494C5" w14:textId="77777777" w:rsidTr="00CC540A">
        <w:trPr>
          <w:trHeight w:val="312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D13E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h) participação em congressos, conferências, seminários, simpósios, mesas-redondas, colóquios,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fóruns,palestras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oficinas temáticas, projetos e outras ações similares de formação, na área de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educação,contendo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 carga horária ou período de realização e a programação, ministrados/ofertados pela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Eape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ou por órgãos públicos, instituições de ensino superior, entidades de classe, empresas contratadas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pelaSEEDF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ou por instituições externas cujos eventos sejam validados pela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Eape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; participação nas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ações,projetos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programas certificados pela Assessoria de Qualidade de Vida e Bem -no Trabalho(ASQVT/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Sugep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210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A78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2F7A4900" w14:textId="77777777" w:rsidTr="00CC540A">
        <w:trPr>
          <w:trHeight w:val="96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27F9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V - Para os profissionais da EEAA, SAA, AEE/Sala de Recursos, Itinerância e Serviço de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Orientaçãopara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 Trabalho (SOT) na 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691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CDC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40A" w:rsidRPr="00CC540A" w14:paraId="56186CB6" w14:textId="77777777" w:rsidTr="00CC540A">
        <w:trPr>
          <w:trHeight w:val="130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601E" w14:textId="77777777" w:rsidR="00CC540A" w:rsidRPr="00CC540A" w:rsidRDefault="00CC540A" w:rsidP="00CC5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 xml:space="preserve">a) tempo de experiência na EEAA, na SAA, no AEE/Sala de Recursos e Itinerância (essa pontuação </w:t>
            </w:r>
            <w:proofErr w:type="spellStart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sódeve</w:t>
            </w:r>
            <w:proofErr w:type="spellEnd"/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ser contabilizada para os Professores que atuarão nesses atendimentos).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D94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6D3" w14:textId="77777777" w:rsidR="00CC540A" w:rsidRPr="00CC540A" w:rsidRDefault="00CC540A" w:rsidP="00CC5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C540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5361F89D" w14:textId="77777777" w:rsidR="00F43539" w:rsidRDefault="00F43539"/>
    <w:sectPr w:rsidR="00F43539" w:rsidSect="00CC5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0A"/>
    <w:rsid w:val="009432A3"/>
    <w:rsid w:val="00CC540A"/>
    <w:rsid w:val="00F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30B8"/>
  <w15:chartTrackingRefBased/>
  <w15:docId w15:val="{2B00B9AC-8D4F-4FD7-86E7-0E177A2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3807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Santos</dc:creator>
  <cp:keywords/>
  <dc:description/>
  <cp:lastModifiedBy>Fabrício Santos</cp:lastModifiedBy>
  <cp:revision>1</cp:revision>
  <dcterms:created xsi:type="dcterms:W3CDTF">2023-12-07T17:26:00Z</dcterms:created>
  <dcterms:modified xsi:type="dcterms:W3CDTF">2023-12-07T17:28:00Z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2023-12-07T17:28:31Z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6fe1ae6a-2ade-41a8-856f-66b6d122bb88</vt:lpwstr>
  </property>
  <property fmtid="{D5CDD505-2E9C-101B-9397-08002B2CF9AE}" pid="7" name="MSIP_Label_defa4170-0d19-0005-0004-bc88714345d2_ActionId">
    <vt:lpwstr>c873718c-e133-4980-a5d2-43a0e2600b3b</vt:lpwstr>
  </property>
  <property fmtid="{D5CDD505-2E9C-101B-9397-08002B2CF9AE}" pid="8" name="MSIP_Label_defa4170-0d19-0005-0004-bc88714345d2_ContentBits">
    <vt:lpwstr>0</vt:lpwstr>
  </property>
</Properties>
</file>