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B00" w:rsidRPr="00B26A33" w:rsidRDefault="00460B00" w:rsidP="00460B00">
      <w:pPr>
        <w:rPr>
          <w:rFonts w:ascii="Tahoma" w:hAnsi="Tahoma" w:cs="Tahoma"/>
        </w:rPr>
      </w:pPr>
      <w:r w:rsidRPr="00B26A33">
        <w:rPr>
          <w:rFonts w:ascii="Tahoma" w:hAnsi="Tahoma" w:cs="Tahoma"/>
        </w:rPr>
        <w:t>CIRCULAR N°</w:t>
      </w:r>
      <w:r>
        <w:rPr>
          <w:rFonts w:ascii="Tahoma" w:hAnsi="Tahoma" w:cs="Tahoma"/>
        </w:rPr>
        <w:t xml:space="preserve">        </w:t>
      </w:r>
      <w:r w:rsidRPr="00B26A33">
        <w:rPr>
          <w:rFonts w:ascii="Tahoma" w:hAnsi="Tahoma" w:cs="Tahoma"/>
        </w:rPr>
        <w:t>/2013 – GAB/SEDF</w:t>
      </w:r>
    </w:p>
    <w:p w:rsidR="00460B00" w:rsidRDefault="00460B00" w:rsidP="00460B00">
      <w:pPr>
        <w:jc w:val="right"/>
        <w:rPr>
          <w:rFonts w:ascii="Tahoma" w:hAnsi="Tahoma" w:cs="Tahoma"/>
        </w:rPr>
      </w:pPr>
      <w:r w:rsidRPr="00B26A33">
        <w:rPr>
          <w:rFonts w:ascii="Tahoma" w:hAnsi="Tahoma" w:cs="Tahoma"/>
        </w:rPr>
        <w:t xml:space="preserve">Brasília, </w:t>
      </w:r>
      <w:r>
        <w:rPr>
          <w:rFonts w:ascii="Tahoma" w:hAnsi="Tahoma" w:cs="Tahoma"/>
        </w:rPr>
        <w:t>23</w:t>
      </w:r>
      <w:r w:rsidRPr="00B26A33">
        <w:rPr>
          <w:rFonts w:ascii="Tahoma" w:hAnsi="Tahoma" w:cs="Tahoma"/>
        </w:rPr>
        <w:t xml:space="preserve"> de outubro de 2013.</w:t>
      </w:r>
    </w:p>
    <w:p w:rsidR="00460B00" w:rsidRPr="00B26A33" w:rsidRDefault="00460B00" w:rsidP="00460B00">
      <w:pPr>
        <w:jc w:val="right"/>
        <w:rPr>
          <w:rFonts w:ascii="Tahoma" w:hAnsi="Tahoma" w:cs="Tahoma"/>
        </w:rPr>
      </w:pPr>
    </w:p>
    <w:p w:rsidR="00460B00" w:rsidRPr="00B26A33" w:rsidRDefault="00460B00" w:rsidP="00460B00">
      <w:pPr>
        <w:tabs>
          <w:tab w:val="left" w:pos="567"/>
          <w:tab w:val="left" w:pos="1276"/>
        </w:tabs>
        <w:ind w:left="709" w:hanging="709"/>
        <w:jc w:val="both"/>
        <w:rPr>
          <w:rFonts w:ascii="Tahoma" w:hAnsi="Tahoma" w:cs="Tahoma"/>
        </w:rPr>
      </w:pPr>
      <w:r w:rsidRPr="00B26A33">
        <w:rPr>
          <w:rFonts w:ascii="Tahoma" w:hAnsi="Tahoma" w:cs="Tahoma"/>
          <w:b/>
        </w:rPr>
        <w:t>PARA:</w:t>
      </w:r>
      <w:r w:rsidRPr="00B26A3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Coordenação Regional de </w:t>
      </w:r>
      <w:proofErr w:type="gramStart"/>
      <w:r>
        <w:rPr>
          <w:rFonts w:ascii="Tahoma" w:hAnsi="Tahoma" w:cs="Tahoma"/>
        </w:rPr>
        <w:t>Ensino;</w:t>
      </w:r>
      <w:proofErr w:type="gramEnd"/>
      <w:r w:rsidRPr="00B26A33">
        <w:rPr>
          <w:rFonts w:ascii="Tahoma" w:hAnsi="Tahoma" w:cs="Tahoma"/>
        </w:rPr>
        <w:t>Gestor(a) das Unidades Escolares; Membro das Comissões Eleitorais Regionais e Membro das Comissões Eleitorais Locais.</w:t>
      </w:r>
    </w:p>
    <w:p w:rsidR="00460B00" w:rsidRDefault="00460B00" w:rsidP="00460B00">
      <w:pPr>
        <w:tabs>
          <w:tab w:val="left" w:pos="567"/>
          <w:tab w:val="left" w:pos="1276"/>
        </w:tabs>
        <w:ind w:left="709" w:hanging="709"/>
        <w:jc w:val="both"/>
        <w:rPr>
          <w:rFonts w:ascii="Tahoma" w:hAnsi="Tahoma" w:cs="Tahoma"/>
        </w:rPr>
      </w:pPr>
      <w:r w:rsidRPr="00B26A33">
        <w:rPr>
          <w:rFonts w:ascii="Tahoma" w:hAnsi="Tahoma" w:cs="Tahoma"/>
          <w:b/>
        </w:rPr>
        <w:t>ASSUNTO:</w:t>
      </w:r>
      <w:r w:rsidRPr="00B26A3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Curso de gestores </w:t>
      </w:r>
    </w:p>
    <w:p w:rsidR="00460B00" w:rsidRPr="00B26A33" w:rsidRDefault="00460B00" w:rsidP="00460B00">
      <w:pPr>
        <w:tabs>
          <w:tab w:val="left" w:pos="567"/>
          <w:tab w:val="left" w:pos="1276"/>
        </w:tabs>
        <w:ind w:left="709" w:hanging="709"/>
        <w:jc w:val="both"/>
        <w:rPr>
          <w:rFonts w:ascii="Tahoma" w:hAnsi="Tahoma" w:cs="Tahoma"/>
        </w:rPr>
      </w:pPr>
    </w:p>
    <w:p w:rsidR="00460B00" w:rsidRPr="00B26A33" w:rsidRDefault="00460B00" w:rsidP="00460B00">
      <w:pPr>
        <w:tabs>
          <w:tab w:val="left" w:pos="567"/>
          <w:tab w:val="left" w:pos="1276"/>
        </w:tabs>
        <w:ind w:left="709" w:hanging="709"/>
        <w:jc w:val="both"/>
        <w:rPr>
          <w:rFonts w:ascii="Tahoma" w:hAnsi="Tahoma" w:cs="Tahoma"/>
        </w:rPr>
      </w:pPr>
      <w:proofErr w:type="gramStart"/>
      <w:r w:rsidRPr="00B26A33">
        <w:rPr>
          <w:rFonts w:ascii="Tahoma" w:hAnsi="Tahoma" w:cs="Tahoma"/>
        </w:rPr>
        <w:t>Senhor(</w:t>
      </w:r>
      <w:proofErr w:type="gramEnd"/>
      <w:r w:rsidRPr="00B26A33">
        <w:rPr>
          <w:rFonts w:ascii="Tahoma" w:hAnsi="Tahoma" w:cs="Tahoma"/>
        </w:rPr>
        <w:t>a) Gestor(a),</w:t>
      </w:r>
    </w:p>
    <w:p w:rsidR="00460B00" w:rsidRDefault="00460B00" w:rsidP="00460B00">
      <w:pPr>
        <w:tabs>
          <w:tab w:val="left" w:pos="567"/>
          <w:tab w:val="left" w:pos="1276"/>
        </w:tabs>
        <w:jc w:val="both"/>
        <w:rPr>
          <w:rFonts w:ascii="Tahoma" w:hAnsi="Tahoma" w:cs="Tahoma"/>
        </w:rPr>
      </w:pPr>
      <w:r w:rsidRPr="00B26A33">
        <w:rPr>
          <w:rFonts w:ascii="Tahoma" w:hAnsi="Tahoma" w:cs="Tahoma"/>
        </w:rPr>
        <w:tab/>
      </w:r>
      <w:r>
        <w:rPr>
          <w:rFonts w:ascii="Tahoma" w:hAnsi="Tahoma" w:cs="Tahoma"/>
        </w:rPr>
        <w:t>Atendendo ao disposto no artigo 40, VII e no artigo 60, da Lei n°4.751/2012 prevê a obrigatoriedade o Diretor e Vice- Diretor ter assumido, após a investidura do cargo para o qual foi eleito, freqüentar o curso de gestão escolar, ofertado pela Secretaria de Estado de Educação, por meio da Escola de Aperfeiçoamento dos Profissionais da Educação – EAPE, com carga horária de, no mínimo, 180 horas, a Comissão Eleitoral faz os seguintes esclarecimentos:</w:t>
      </w:r>
    </w:p>
    <w:p w:rsidR="00460B00" w:rsidRDefault="00460B00" w:rsidP="00460B00">
      <w:pPr>
        <w:pStyle w:val="PargrafodaLista"/>
        <w:numPr>
          <w:ilvl w:val="0"/>
          <w:numId w:val="1"/>
        </w:numPr>
        <w:tabs>
          <w:tab w:val="left" w:pos="567"/>
          <w:tab w:val="left" w:pos="1276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A EAPE ofereceu aos gestores eleitos em 2012 o curso “</w:t>
      </w:r>
      <w:r>
        <w:rPr>
          <w:rFonts w:ascii="Tahoma" w:hAnsi="Tahoma" w:cs="Tahoma"/>
          <w:b/>
          <w:i/>
        </w:rPr>
        <w:t>Construindo a Gestão D</w:t>
      </w:r>
      <w:r w:rsidRPr="00EA0716">
        <w:rPr>
          <w:rFonts w:ascii="Tahoma" w:hAnsi="Tahoma" w:cs="Tahoma"/>
          <w:b/>
          <w:i/>
        </w:rPr>
        <w:t>emocrática</w:t>
      </w:r>
      <w:r>
        <w:rPr>
          <w:rFonts w:ascii="Tahoma" w:hAnsi="Tahoma" w:cs="Tahoma"/>
          <w:b/>
          <w:i/>
        </w:rPr>
        <w:t xml:space="preserve"> na Escola Pública”</w:t>
      </w:r>
      <w:r>
        <w:rPr>
          <w:rFonts w:ascii="Tahoma" w:hAnsi="Tahoma" w:cs="Tahoma"/>
        </w:rPr>
        <w:t>, no período de setembro/2012 a julho/2013, e a declaração de conclusão está disponível do sítio eletrônico da instituição;</w:t>
      </w:r>
    </w:p>
    <w:p w:rsidR="00460B00" w:rsidRDefault="00460B00" w:rsidP="00460B00">
      <w:pPr>
        <w:pStyle w:val="PargrafodaLista"/>
        <w:numPr>
          <w:ilvl w:val="0"/>
          <w:numId w:val="1"/>
        </w:numPr>
        <w:tabs>
          <w:tab w:val="left" w:pos="567"/>
          <w:tab w:val="left" w:pos="1276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Em anos anteriores, a EAPE ofereceu outros cursos aos gestores com carga horária compatível à exigência legal. Caso o gestor apresente o certificado de conclusão de cursos dessa natureza, poderão ter sua inscrição homologada pela Comissão Eleitoral Local;</w:t>
      </w:r>
    </w:p>
    <w:p w:rsidR="00460B00" w:rsidRPr="00D86A28" w:rsidRDefault="00460B00" w:rsidP="00460B00">
      <w:pPr>
        <w:pStyle w:val="PargrafodaLista"/>
        <w:numPr>
          <w:ilvl w:val="0"/>
          <w:numId w:val="1"/>
        </w:numPr>
        <w:tabs>
          <w:tab w:val="left" w:pos="567"/>
          <w:tab w:val="left" w:pos="1276"/>
        </w:tabs>
        <w:jc w:val="both"/>
        <w:rPr>
          <w:rFonts w:ascii="Tahoma" w:hAnsi="Tahoma" w:cs="Tahoma"/>
        </w:rPr>
      </w:pPr>
      <w:proofErr w:type="gramStart"/>
      <w:r w:rsidRPr="00D86A28">
        <w:rPr>
          <w:rFonts w:ascii="Tahoma" w:hAnsi="Tahoma" w:cs="Tahoma"/>
        </w:rPr>
        <w:t xml:space="preserve">Curso de gestão ofertado em outras instituições, públicas ou privadas, </w:t>
      </w:r>
      <w:r>
        <w:rPr>
          <w:rFonts w:ascii="Tahoma" w:hAnsi="Tahoma" w:cs="Tahoma"/>
        </w:rPr>
        <w:t>com carga horária igual ou superior</w:t>
      </w:r>
      <w:proofErr w:type="gramEnd"/>
      <w:r>
        <w:rPr>
          <w:rFonts w:ascii="Tahoma" w:hAnsi="Tahoma" w:cs="Tahoma"/>
        </w:rPr>
        <w:t xml:space="preserve"> a 180 horas </w:t>
      </w:r>
      <w:r w:rsidRPr="00D86A28">
        <w:rPr>
          <w:rFonts w:ascii="Tahoma" w:hAnsi="Tahoma" w:cs="Tahoma"/>
        </w:rPr>
        <w:t xml:space="preserve">não substitui aquele exigido no dispositivo legal.  </w:t>
      </w:r>
    </w:p>
    <w:p w:rsidR="00460B00" w:rsidRDefault="00460B00" w:rsidP="00460B00">
      <w:pPr>
        <w:tabs>
          <w:tab w:val="left" w:pos="567"/>
          <w:tab w:val="left" w:pos="1276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S</w:t>
      </w:r>
      <w:r w:rsidRPr="00B26A33">
        <w:rPr>
          <w:rFonts w:ascii="Tahoma" w:hAnsi="Tahoma" w:cs="Tahoma"/>
        </w:rPr>
        <w:t>olicito ampla divulgação entre as unidades escolares vinculadas.</w:t>
      </w:r>
    </w:p>
    <w:p w:rsidR="00460B00" w:rsidRPr="00B26A33" w:rsidRDefault="00460B00" w:rsidP="00460B00">
      <w:pPr>
        <w:tabs>
          <w:tab w:val="left" w:pos="567"/>
          <w:tab w:val="left" w:pos="1276"/>
        </w:tabs>
        <w:jc w:val="both"/>
        <w:rPr>
          <w:rFonts w:ascii="Tahoma" w:hAnsi="Tahoma" w:cs="Tahoma"/>
        </w:rPr>
      </w:pPr>
    </w:p>
    <w:p w:rsidR="00460B00" w:rsidRDefault="00460B00" w:rsidP="00460B00">
      <w:pPr>
        <w:tabs>
          <w:tab w:val="left" w:pos="567"/>
          <w:tab w:val="left" w:pos="1276"/>
        </w:tabs>
        <w:jc w:val="center"/>
        <w:rPr>
          <w:rFonts w:ascii="Tahoma" w:hAnsi="Tahoma" w:cs="Tahoma"/>
        </w:rPr>
      </w:pPr>
      <w:r w:rsidRPr="00B26A33">
        <w:rPr>
          <w:rFonts w:ascii="Tahoma" w:hAnsi="Tahoma" w:cs="Tahoma"/>
        </w:rPr>
        <w:t>Atenciosamente,</w:t>
      </w:r>
    </w:p>
    <w:p w:rsidR="00460B00" w:rsidRDefault="00460B00" w:rsidP="00460B00">
      <w:pPr>
        <w:tabs>
          <w:tab w:val="left" w:pos="567"/>
          <w:tab w:val="left" w:pos="1276"/>
        </w:tabs>
        <w:jc w:val="center"/>
        <w:rPr>
          <w:rFonts w:ascii="Tahoma" w:hAnsi="Tahoma" w:cs="Tahoma"/>
        </w:rPr>
      </w:pPr>
    </w:p>
    <w:p w:rsidR="004B0071" w:rsidRDefault="00460B00" w:rsidP="00460B00">
      <w:pPr>
        <w:tabs>
          <w:tab w:val="left" w:pos="567"/>
          <w:tab w:val="left" w:pos="1276"/>
        </w:tabs>
        <w:spacing w:line="240" w:lineRule="auto"/>
        <w:jc w:val="center"/>
      </w:pPr>
      <w:r>
        <w:rPr>
          <w:rFonts w:ascii="Tahoma" w:hAnsi="Tahoma" w:cs="Tahoma"/>
          <w:b/>
        </w:rPr>
        <w:t xml:space="preserve">COMISSÃO ELEITORAL CENTRAL </w:t>
      </w:r>
    </w:p>
    <w:sectPr w:rsidR="004B0071" w:rsidSect="00F54427">
      <w:headerReference w:type="default" r:id="rId5"/>
      <w:footerReference w:type="default" r:id="rId6"/>
      <w:pgSz w:w="11906" w:h="16838" w:code="9"/>
      <w:pgMar w:top="1701" w:right="1134" w:bottom="1134" w:left="1701" w:header="1418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ook w:val="04A0"/>
    </w:tblPr>
    <w:tblGrid>
      <w:gridCol w:w="2357"/>
      <w:gridCol w:w="6236"/>
      <w:gridCol w:w="694"/>
    </w:tblGrid>
    <w:tr w:rsidR="00F14BE3" w:rsidTr="002121D4">
      <w:tc>
        <w:tcPr>
          <w:tcW w:w="2376" w:type="dxa"/>
          <w:shd w:val="clear" w:color="auto" w:fill="auto"/>
        </w:tcPr>
        <w:p w:rsidR="00F14BE3" w:rsidRDefault="00460B00" w:rsidP="00C00665">
          <w:pPr>
            <w:pStyle w:val="Rodap"/>
            <w:spacing w:before="240"/>
          </w:pPr>
          <w:r>
            <w:rPr>
              <w:rFonts w:ascii="Microsoft Sans Serif" w:hAnsi="Microsoft Sans Serif" w:cs="Microsoft Sans Serif"/>
              <w:noProof/>
              <w:sz w:val="24"/>
              <w:szCs w:val="24"/>
              <w:lang w:eastAsia="pt-BR"/>
            </w:rPr>
            <w:drawing>
              <wp:inline distT="0" distB="0" distL="0" distR="0">
                <wp:extent cx="1254760" cy="520700"/>
                <wp:effectExtent l="19050" t="0" r="2540" b="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476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4" w:type="dxa"/>
          <w:shd w:val="clear" w:color="auto" w:fill="auto"/>
        </w:tcPr>
        <w:p w:rsidR="009F5ACC" w:rsidRDefault="00460B00" w:rsidP="00443C40">
          <w:pPr>
            <w:pStyle w:val="Rodap"/>
            <w:jc w:val="right"/>
            <w:rPr>
              <w:rFonts w:ascii="Times New Roman" w:hAnsi="Times New Roman"/>
              <w:sz w:val="16"/>
              <w:szCs w:val="16"/>
            </w:rPr>
          </w:pPr>
        </w:p>
        <w:p w:rsidR="00F14BE3" w:rsidRPr="00443C40" w:rsidRDefault="00460B00" w:rsidP="00443C40">
          <w:pPr>
            <w:pStyle w:val="Rodap"/>
            <w:jc w:val="right"/>
            <w:rPr>
              <w:rFonts w:ascii="Times New Roman" w:hAnsi="Times New Roman"/>
              <w:sz w:val="16"/>
              <w:szCs w:val="16"/>
            </w:rPr>
          </w:pPr>
          <w:r w:rsidRPr="00443C40">
            <w:rPr>
              <w:rFonts w:ascii="Times New Roman" w:hAnsi="Times New Roman"/>
              <w:sz w:val="16"/>
              <w:szCs w:val="16"/>
            </w:rPr>
            <w:t>Secretaria de Estado de Educação</w:t>
          </w:r>
          <w:r>
            <w:rPr>
              <w:rFonts w:ascii="Times New Roman" w:hAnsi="Times New Roman"/>
              <w:sz w:val="16"/>
              <w:szCs w:val="16"/>
            </w:rPr>
            <w:t xml:space="preserve"> do Distrito Federal</w:t>
          </w:r>
        </w:p>
        <w:p w:rsidR="00D662E5" w:rsidRPr="00D662E5" w:rsidRDefault="00460B00" w:rsidP="00D662E5">
          <w:pPr>
            <w:pStyle w:val="Rodap"/>
            <w:jc w:val="right"/>
            <w:rPr>
              <w:rFonts w:ascii="Times New Roman" w:hAnsi="Times New Roman"/>
              <w:spacing w:val="20"/>
              <w:sz w:val="16"/>
              <w:szCs w:val="16"/>
            </w:rPr>
          </w:pPr>
          <w:r w:rsidRPr="00D662E5">
            <w:rPr>
              <w:rFonts w:ascii="Times New Roman" w:hAnsi="Times New Roman"/>
              <w:spacing w:val="20"/>
              <w:sz w:val="16"/>
              <w:szCs w:val="16"/>
            </w:rPr>
            <w:t xml:space="preserve">SBN Quadra 02, Bloco C, Edifício </w:t>
          </w:r>
          <w:proofErr w:type="spellStart"/>
          <w:r w:rsidRPr="00D662E5">
            <w:rPr>
              <w:rFonts w:ascii="Times New Roman" w:hAnsi="Times New Roman"/>
              <w:spacing w:val="20"/>
              <w:sz w:val="16"/>
              <w:szCs w:val="16"/>
            </w:rPr>
            <w:t>Phenícia</w:t>
          </w:r>
          <w:proofErr w:type="spellEnd"/>
          <w:r w:rsidRPr="00D662E5">
            <w:rPr>
              <w:rFonts w:ascii="Times New Roman" w:hAnsi="Times New Roman"/>
              <w:spacing w:val="20"/>
              <w:sz w:val="16"/>
              <w:szCs w:val="16"/>
            </w:rPr>
            <w:t xml:space="preserve">, 12º Andar Brasília/DF </w:t>
          </w:r>
        </w:p>
        <w:p w:rsidR="00F14BE3" w:rsidRDefault="00460B00" w:rsidP="00D662E5">
          <w:pPr>
            <w:pStyle w:val="Rodap"/>
            <w:jc w:val="right"/>
          </w:pPr>
          <w:r w:rsidRPr="00D662E5">
            <w:rPr>
              <w:rFonts w:ascii="Times New Roman" w:hAnsi="Times New Roman"/>
              <w:spacing w:val="20"/>
              <w:sz w:val="16"/>
              <w:szCs w:val="16"/>
            </w:rPr>
            <w:t xml:space="preserve"> Fone: (61) 3901 3175/</w:t>
          </w:r>
          <w:proofErr w:type="gramStart"/>
          <w:r w:rsidRPr="00D662E5">
            <w:rPr>
              <w:rFonts w:ascii="Times New Roman" w:hAnsi="Times New Roman"/>
              <w:spacing w:val="20"/>
              <w:sz w:val="16"/>
              <w:szCs w:val="16"/>
            </w:rPr>
            <w:t>3185</w:t>
          </w:r>
          <w:r w:rsidRPr="00D662E5">
            <w:rPr>
              <w:rFonts w:ascii="Times New Roman" w:hAnsi="Times New Roman"/>
              <w:sz w:val="16"/>
              <w:szCs w:val="16"/>
            </w:rPr>
            <w:t>Telefone</w:t>
          </w:r>
          <w:proofErr w:type="gramEnd"/>
          <w:r w:rsidRPr="00D662E5">
            <w:rPr>
              <w:rFonts w:ascii="Times New Roman" w:hAnsi="Times New Roman"/>
              <w:sz w:val="16"/>
              <w:szCs w:val="16"/>
            </w:rPr>
            <w:t>: 3901-1846</w:t>
          </w:r>
        </w:p>
      </w:tc>
      <w:tc>
        <w:tcPr>
          <w:tcW w:w="698" w:type="dxa"/>
          <w:shd w:val="clear" w:color="auto" w:fill="auto"/>
        </w:tcPr>
        <w:p w:rsidR="00F14BE3" w:rsidRDefault="00460B00">
          <w:pPr>
            <w:pStyle w:val="Rodap"/>
          </w:pPr>
          <w:r>
            <w:rPr>
              <w:rFonts w:ascii="Microsoft Sans Serif" w:hAnsi="Microsoft Sans Serif" w:cs="Microsoft Sans Serif"/>
              <w:noProof/>
              <w:sz w:val="24"/>
              <w:szCs w:val="24"/>
              <w:lang w:eastAsia="pt-BR"/>
            </w:rPr>
            <w:drawing>
              <wp:inline distT="0" distB="0" distL="0" distR="0">
                <wp:extent cx="266700" cy="603250"/>
                <wp:effectExtent l="19050" t="0" r="0" b="0"/>
                <wp:docPr id="9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510" cy="6118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D2B43" w:rsidRPr="00CD2B43" w:rsidRDefault="00460B00" w:rsidP="009F5ACC">
    <w:pPr>
      <w:pStyle w:val="Rodap"/>
      <w:rPr>
        <w:rFonts w:ascii="Comic Sans MS" w:hAnsi="Comic Sans MS"/>
        <w:sz w:val="10"/>
        <w:szCs w:val="10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4" w:space="0" w:color="auto"/>
      </w:tblBorders>
      <w:tblLook w:val="04A0"/>
    </w:tblPr>
    <w:tblGrid>
      <w:gridCol w:w="1877"/>
      <w:gridCol w:w="5933"/>
      <w:gridCol w:w="1477"/>
    </w:tblGrid>
    <w:tr w:rsidR="007504B2" w:rsidRPr="00B81DDA" w:rsidTr="002A74D5">
      <w:trPr>
        <w:cantSplit/>
        <w:trHeight w:val="1134"/>
      </w:trPr>
      <w:tc>
        <w:tcPr>
          <w:tcW w:w="1011" w:type="pct"/>
          <w:shd w:val="clear" w:color="auto" w:fill="auto"/>
          <w:vAlign w:val="bottom"/>
        </w:tcPr>
        <w:p w:rsidR="007504B2" w:rsidRPr="00B81DDA" w:rsidRDefault="00460B00" w:rsidP="00B81DDA">
          <w:pPr>
            <w:spacing w:after="0" w:line="240" w:lineRule="auto"/>
          </w:pPr>
          <w:r w:rsidRPr="00B81DDA">
            <w:rPr>
              <w:rFonts w:ascii="Arial" w:hAnsi="Arial" w:cs="Arial"/>
            </w:rPr>
            <w:object w:dxaOrig="2520" w:dyaOrig="30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9.5pt;height:79.5pt" o:ole="">
                <v:imagedata r:id="rId1" o:title=""/>
              </v:shape>
              <o:OLEObject Type="Embed" ProgID="PBrush" ShapeID="_x0000_i1025" DrawAspect="Content" ObjectID="_1444045340" r:id="rId2"/>
            </w:object>
          </w:r>
        </w:p>
      </w:tc>
      <w:tc>
        <w:tcPr>
          <w:tcW w:w="3194" w:type="pct"/>
          <w:vAlign w:val="center"/>
        </w:tcPr>
        <w:p w:rsidR="007504B2" w:rsidRPr="007504B2" w:rsidRDefault="00460B00" w:rsidP="009A54C8">
          <w:pPr>
            <w:spacing w:after="0" w:line="240" w:lineRule="exact"/>
            <w:jc w:val="center"/>
            <w:rPr>
              <w:rFonts w:cs="Calibri"/>
            </w:rPr>
          </w:pPr>
          <w:r w:rsidRPr="007504B2">
            <w:rPr>
              <w:rFonts w:cs="Calibri"/>
            </w:rPr>
            <w:t>GOVERNO DO DISTRITO FEDERAL</w:t>
          </w:r>
        </w:p>
        <w:p w:rsidR="007504B2" w:rsidRDefault="00460B00" w:rsidP="009A54C8">
          <w:pPr>
            <w:spacing w:after="0" w:line="240" w:lineRule="exact"/>
            <w:jc w:val="center"/>
            <w:rPr>
              <w:rFonts w:cs="Calibri"/>
            </w:rPr>
          </w:pPr>
          <w:r w:rsidRPr="007504B2">
            <w:rPr>
              <w:rFonts w:cs="Calibri"/>
            </w:rPr>
            <w:t>Secretaria de Estado de Educação</w:t>
          </w:r>
        </w:p>
        <w:p w:rsidR="009A54C8" w:rsidRPr="009A54C8" w:rsidRDefault="00460B00" w:rsidP="009A54C8">
          <w:pPr>
            <w:spacing w:after="0" w:line="240" w:lineRule="exact"/>
            <w:jc w:val="center"/>
            <w:rPr>
              <w:rFonts w:cs="Calibri"/>
            </w:rPr>
          </w:pPr>
        </w:p>
      </w:tc>
      <w:tc>
        <w:tcPr>
          <w:tcW w:w="795" w:type="pct"/>
          <w:shd w:val="clear" w:color="auto" w:fill="auto"/>
          <w:vAlign w:val="center"/>
        </w:tcPr>
        <w:p w:rsidR="007504B2" w:rsidRPr="00B81DDA" w:rsidRDefault="00460B00" w:rsidP="00B81DDA">
          <w:pPr>
            <w:spacing w:after="0" w:line="240" w:lineRule="auto"/>
            <w:jc w:val="right"/>
          </w:pPr>
          <w:r>
            <w:rPr>
              <w:rFonts w:ascii="Microsoft Sans Serif" w:hAnsi="Microsoft Sans Serif" w:cs="Microsoft Sans Serif"/>
              <w:noProof/>
              <w:sz w:val="24"/>
              <w:szCs w:val="24"/>
              <w:lang w:eastAsia="pt-BR"/>
            </w:rPr>
            <w:drawing>
              <wp:inline distT="0" distB="0" distL="0" distR="0">
                <wp:extent cx="797560" cy="988695"/>
                <wp:effectExtent l="0" t="0" r="2540" b="1905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560" cy="988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504B2" w:rsidRDefault="00460B00" w:rsidP="002A74D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F498A"/>
    <w:multiLevelType w:val="hybridMultilevel"/>
    <w:tmpl w:val="DACE89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0B00"/>
    <w:rsid w:val="00460B00"/>
    <w:rsid w:val="004B0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B0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60B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0B0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nhideWhenUsed/>
    <w:rsid w:val="00460B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60B00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460B0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60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0B0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416754</dc:creator>
  <cp:lastModifiedBy>416754</cp:lastModifiedBy>
  <cp:revision>1</cp:revision>
  <dcterms:created xsi:type="dcterms:W3CDTF">2013-10-23T16:55:00Z</dcterms:created>
  <dcterms:modified xsi:type="dcterms:W3CDTF">2013-10-23T16:56:00Z</dcterms:modified>
</cp:coreProperties>
</file>